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11F713C" w:rsidR="00E50A42" w:rsidRDefault="008E096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0361BD53" w:rsidR="00E50A42" w:rsidRPr="0083150B" w:rsidRDefault="009A566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D077F02" w:rsidR="00E50A42" w:rsidRDefault="009A566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EF06E7D" w:rsidR="00E50A42" w:rsidRDefault="009A566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4107E2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4F1CD7">
        <w:rPr>
          <w:rFonts w:eastAsia="Times New Roman"/>
          <w:color w:val="auto"/>
          <w:sz w:val="22"/>
          <w:szCs w:val="22"/>
        </w:rPr>
        <w:t>Guest</w:t>
      </w:r>
      <w:r w:rsidR="00A71DEE" w:rsidRPr="004F1CD7">
        <w:rPr>
          <w:rFonts w:eastAsia="Times New Roman"/>
          <w:color w:val="auto"/>
          <w:sz w:val="22"/>
          <w:szCs w:val="22"/>
        </w:rPr>
        <w:t>s</w:t>
      </w:r>
      <w:r w:rsidRPr="004F1CD7">
        <w:rPr>
          <w:rFonts w:eastAsia="Times New Roman"/>
          <w:color w:val="auto"/>
          <w:sz w:val="22"/>
          <w:szCs w:val="22"/>
        </w:rPr>
        <w:t xml:space="preserve">: </w:t>
      </w:r>
      <w:r w:rsidR="007B4055" w:rsidRPr="004F1CD7">
        <w:rPr>
          <w:rFonts w:eastAsia="Times New Roman"/>
          <w:color w:val="auto"/>
          <w:sz w:val="22"/>
          <w:szCs w:val="22"/>
        </w:rPr>
        <w:t>None</w:t>
      </w:r>
    </w:p>
    <w:p w14:paraId="219BC8C4" w14:textId="6EB88E32" w:rsidR="00FF282E" w:rsidRPr="004107E2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107E2">
        <w:rPr>
          <w:rFonts w:eastAsia="Times New Roman"/>
          <w:b/>
          <w:szCs w:val="24"/>
          <w:u w:val="single"/>
        </w:rPr>
        <w:t>Meeting Start</w:t>
      </w:r>
      <w:r w:rsidRPr="004107E2">
        <w:rPr>
          <w:rFonts w:eastAsia="Times New Roman"/>
          <w:szCs w:val="24"/>
        </w:rPr>
        <w:t>:</w:t>
      </w:r>
      <w:r w:rsidR="000F13DD" w:rsidRPr="004107E2">
        <w:rPr>
          <w:rFonts w:eastAsia="Times New Roman"/>
          <w:szCs w:val="24"/>
        </w:rPr>
        <w:t xml:space="preserve"> </w:t>
      </w:r>
      <w:r w:rsidR="008F2232" w:rsidRPr="004107E2">
        <w:rPr>
          <w:rFonts w:eastAsia="Times New Roman"/>
          <w:szCs w:val="24"/>
        </w:rPr>
        <w:t>6</w:t>
      </w:r>
      <w:r w:rsidR="00B97A0D" w:rsidRPr="004107E2">
        <w:rPr>
          <w:rFonts w:eastAsia="Times New Roman"/>
          <w:szCs w:val="24"/>
        </w:rPr>
        <w:t>:</w:t>
      </w:r>
      <w:r w:rsidR="005A0232" w:rsidRPr="004107E2">
        <w:rPr>
          <w:rFonts w:eastAsia="Times New Roman"/>
          <w:szCs w:val="24"/>
        </w:rPr>
        <w:t>0</w:t>
      </w:r>
      <w:r w:rsidR="00574DDC" w:rsidRPr="004107E2">
        <w:rPr>
          <w:rFonts w:eastAsia="Times New Roman"/>
          <w:szCs w:val="24"/>
        </w:rPr>
        <w:t>0</w:t>
      </w:r>
      <w:r w:rsidRPr="004107E2">
        <w:rPr>
          <w:rFonts w:eastAsia="Times New Roman"/>
          <w:szCs w:val="24"/>
        </w:rPr>
        <w:t xml:space="preserve"> PM</w:t>
      </w:r>
    </w:p>
    <w:p w14:paraId="7071CD09" w14:textId="0FB58B39" w:rsidR="00FC4FA4" w:rsidRPr="004107E2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107E2">
        <w:rPr>
          <w:szCs w:val="24"/>
        </w:rPr>
        <w:t>Attendance</w:t>
      </w:r>
      <w:r w:rsidR="00B420E1" w:rsidRPr="004107E2">
        <w:rPr>
          <w:szCs w:val="24"/>
        </w:rPr>
        <w:t xml:space="preserve"> </w:t>
      </w:r>
    </w:p>
    <w:p w14:paraId="6336723A" w14:textId="2BBEB556" w:rsidR="004319B4" w:rsidRPr="004107E2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107E2">
        <w:rPr>
          <w:szCs w:val="24"/>
        </w:rPr>
        <w:t xml:space="preserve">Quorum </w:t>
      </w:r>
      <w:r w:rsidR="009A566E" w:rsidRPr="004107E2">
        <w:rPr>
          <w:szCs w:val="24"/>
        </w:rPr>
        <w:t xml:space="preserve">not </w:t>
      </w:r>
      <w:r w:rsidRPr="004107E2">
        <w:rPr>
          <w:szCs w:val="24"/>
        </w:rPr>
        <w:t>established</w:t>
      </w:r>
    </w:p>
    <w:p w14:paraId="63F0DCB2" w14:textId="77777777" w:rsidR="00B971F2" w:rsidRPr="004107E2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4107E2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4107E2">
        <w:rPr>
          <w:b/>
          <w:szCs w:val="24"/>
        </w:rPr>
        <w:t>Acceptance of Past Minutes</w:t>
      </w:r>
    </w:p>
    <w:p w14:paraId="723E400B" w14:textId="22B9D695" w:rsidR="007B7B78" w:rsidRPr="004107E2" w:rsidRDefault="009A566E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107E2">
        <w:rPr>
          <w:szCs w:val="24"/>
        </w:rPr>
        <w:t>Reviewed only</w:t>
      </w:r>
    </w:p>
    <w:p w14:paraId="4412BD13" w14:textId="00D91926" w:rsidR="008D371B" w:rsidRPr="004107E2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Financial</w:t>
      </w:r>
      <w:r w:rsidR="008E0965" w:rsidRPr="004107E2">
        <w:rPr>
          <w:rFonts w:eastAsia="Times New Roman"/>
          <w:b/>
          <w:color w:val="auto"/>
        </w:rPr>
        <w:t xml:space="preserve"> / Membership</w:t>
      </w:r>
    </w:p>
    <w:p w14:paraId="6086A110" w14:textId="6ED96860" w:rsidR="009A566E" w:rsidRPr="004107E2" w:rsidRDefault="008E0965" w:rsidP="009A566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 xml:space="preserve">Jeff indicated </w:t>
      </w:r>
      <w:r w:rsidR="004F1CD7" w:rsidRPr="004107E2">
        <w:rPr>
          <w:rFonts w:eastAsia="Times New Roman"/>
          <w:color w:val="auto"/>
        </w:rPr>
        <w:t xml:space="preserve">finances </w:t>
      </w:r>
      <w:r w:rsidRPr="004107E2">
        <w:rPr>
          <w:rFonts w:eastAsia="Times New Roman"/>
          <w:color w:val="auto"/>
        </w:rPr>
        <w:t>in good shape</w:t>
      </w:r>
      <w:r w:rsidR="009A566E" w:rsidRPr="004107E2">
        <w:rPr>
          <w:rFonts w:eastAsia="Times New Roman"/>
          <w:color w:val="auto"/>
        </w:rPr>
        <w:t xml:space="preserve"> – but will need </w:t>
      </w:r>
      <w:r w:rsidR="004107E2" w:rsidRPr="004107E2">
        <w:rPr>
          <w:rFonts w:eastAsia="Times New Roman"/>
          <w:color w:val="auto"/>
        </w:rPr>
        <w:t>revenue,</w:t>
      </w:r>
      <w:r w:rsidR="009A566E" w:rsidRPr="004107E2">
        <w:rPr>
          <w:rFonts w:eastAsia="Times New Roman"/>
          <w:color w:val="auto"/>
        </w:rPr>
        <w:t xml:space="preserve"> ok till at least mid-June</w:t>
      </w:r>
    </w:p>
    <w:p w14:paraId="2B6ECDF0" w14:textId="5BC93BC0" w:rsidR="009A566E" w:rsidRPr="004107E2" w:rsidRDefault="009A566E" w:rsidP="009A566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Property insurance -- ~$2000 total (about $900 less than last year)</w:t>
      </w:r>
    </w:p>
    <w:p w14:paraId="52060DFD" w14:textId="6774CF48" w:rsidR="009A566E" w:rsidRPr="004107E2" w:rsidRDefault="009A566E" w:rsidP="009A566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Abuse clause added since recommended</w:t>
      </w:r>
    </w:p>
    <w:p w14:paraId="0740DC18" w14:textId="21784350" w:rsidR="009A566E" w:rsidRPr="004107E2" w:rsidRDefault="009A566E" w:rsidP="009A566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Unemployment insurance</w:t>
      </w:r>
    </w:p>
    <w:p w14:paraId="1DBB13AE" w14:textId="1F6C9E61" w:rsidR="009A566E" w:rsidRPr="004107E2" w:rsidRDefault="009A566E" w:rsidP="009A566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~$1200 (note, typically receive ~$400 back at end of year if no issues)</w:t>
      </w:r>
    </w:p>
    <w:p w14:paraId="2504B898" w14:textId="5BEC81BC" w:rsidR="004107E2" w:rsidRPr="004107E2" w:rsidRDefault="004107E2" w:rsidP="004107E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 xml:space="preserve">Jeff to set-up calls with investment advisors (for property sale proceeds)  </w:t>
      </w:r>
    </w:p>
    <w:p w14:paraId="37FF9B2D" w14:textId="77777777" w:rsidR="00B971F2" w:rsidRPr="004107E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4107E2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Operations</w:t>
      </w:r>
    </w:p>
    <w:p w14:paraId="101CE632" w14:textId="5AA1A133" w:rsidR="00936EA4" w:rsidRPr="004107E2" w:rsidRDefault="00936EA4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Grounds have been cleaned up</w:t>
      </w:r>
    </w:p>
    <w:p w14:paraId="05B1F839" w14:textId="740CF23C" w:rsidR="00936EA4" w:rsidRPr="004107E2" w:rsidRDefault="00936EA4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Some mulch spread</w:t>
      </w:r>
    </w:p>
    <w:p w14:paraId="2FB5CD2D" w14:textId="55DAA584" w:rsidR="00936EA4" w:rsidRPr="004107E2" w:rsidRDefault="00936EA4" w:rsidP="00936EA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 xml:space="preserve">Sheri and Ken suggested obtaining mulch from </w:t>
      </w:r>
      <w:proofErr w:type="spellStart"/>
      <w:r w:rsidRPr="004107E2">
        <w:rPr>
          <w:rFonts w:eastAsia="Times New Roman"/>
        </w:rPr>
        <w:t>Brodach</w:t>
      </w:r>
      <w:proofErr w:type="spellEnd"/>
      <w:r w:rsidRPr="004107E2">
        <w:rPr>
          <w:rFonts w:eastAsia="Times New Roman"/>
        </w:rPr>
        <w:t xml:space="preserve">.  </w:t>
      </w:r>
      <w:r w:rsidRPr="004107E2">
        <w:rPr>
          <w:rFonts w:eastAsia="Times New Roman"/>
          <w:highlight w:val="yellow"/>
        </w:rPr>
        <w:t>Jeff</w:t>
      </w:r>
      <w:r w:rsidRPr="004107E2">
        <w:rPr>
          <w:rFonts w:eastAsia="Times New Roman"/>
        </w:rPr>
        <w:t xml:space="preserve"> to follow-up</w:t>
      </w:r>
    </w:p>
    <w:p w14:paraId="400CA693" w14:textId="1B49BA62" w:rsidR="00936EA4" w:rsidRPr="004107E2" w:rsidRDefault="00936EA4" w:rsidP="00936EA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Water / power on</w:t>
      </w:r>
    </w:p>
    <w:p w14:paraId="767FF6DF" w14:textId="12930E85" w:rsidR="00936EA4" w:rsidRPr="004107E2" w:rsidRDefault="00936EA4" w:rsidP="00936EA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Need to clear around the hard-</w:t>
      </w:r>
      <w:proofErr w:type="spellStart"/>
      <w:r w:rsidRPr="004107E2">
        <w:rPr>
          <w:rFonts w:eastAsia="Times New Roman"/>
        </w:rPr>
        <w:t>tru</w:t>
      </w:r>
      <w:proofErr w:type="spellEnd"/>
      <w:r w:rsidRPr="004107E2">
        <w:rPr>
          <w:rFonts w:eastAsia="Times New Roman"/>
        </w:rPr>
        <w:t xml:space="preserve"> courts</w:t>
      </w:r>
    </w:p>
    <w:p w14:paraId="2EA0BBB1" w14:textId="66687133" w:rsidR="00936EA4" w:rsidRPr="004107E2" w:rsidRDefault="00936EA4" w:rsidP="00936EA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proofErr w:type="spellStart"/>
      <w:r w:rsidRPr="004107E2">
        <w:rPr>
          <w:rFonts w:eastAsia="Times New Roman"/>
        </w:rPr>
        <w:t>Brodach</w:t>
      </w:r>
      <w:proofErr w:type="spellEnd"/>
      <w:r w:rsidRPr="004107E2">
        <w:rPr>
          <w:rFonts w:eastAsia="Times New Roman"/>
        </w:rPr>
        <w:t xml:space="preserve"> to move telephone poles</w:t>
      </w:r>
    </w:p>
    <w:p w14:paraId="4FCB9C73" w14:textId="639DDC87" w:rsidR="00936EA4" w:rsidRPr="004107E2" w:rsidRDefault="00936EA4" w:rsidP="00936EA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 xml:space="preserve">Tables need to be painted.  </w:t>
      </w:r>
      <w:r w:rsidRPr="004107E2">
        <w:rPr>
          <w:rFonts w:eastAsia="Times New Roman"/>
          <w:highlight w:val="yellow"/>
        </w:rPr>
        <w:t>Ian</w:t>
      </w:r>
      <w:r w:rsidRPr="004107E2">
        <w:rPr>
          <w:rFonts w:eastAsia="Times New Roman"/>
        </w:rPr>
        <w:t xml:space="preserve"> to handle</w:t>
      </w:r>
    </w:p>
    <w:p w14:paraId="0CA98536" w14:textId="77777777" w:rsidR="007B4B0F" w:rsidRPr="004107E2" w:rsidRDefault="007B4B0F" w:rsidP="00936EA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Entrance</w:t>
      </w:r>
    </w:p>
    <w:p w14:paraId="0BB47418" w14:textId="4C2A4518" w:rsidR="007B4B0F" w:rsidRPr="004107E2" w:rsidRDefault="00936EA4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Sheri and</w:t>
      </w:r>
      <w:r w:rsidR="007B4B0F" w:rsidRPr="004107E2">
        <w:rPr>
          <w:rFonts w:eastAsia="Times New Roman"/>
        </w:rPr>
        <w:t xml:space="preserve"> Stephanie – great job on </w:t>
      </w:r>
      <w:proofErr w:type="gramStart"/>
      <w:r w:rsidR="007B4B0F" w:rsidRPr="004107E2">
        <w:rPr>
          <w:rFonts w:eastAsia="Times New Roman"/>
        </w:rPr>
        <w:t>driveway !</w:t>
      </w:r>
      <w:proofErr w:type="gramEnd"/>
    </w:p>
    <w:p w14:paraId="02C5F5FA" w14:textId="3B0C428D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 xml:space="preserve">Gazebo </w:t>
      </w:r>
    </w:p>
    <w:p w14:paraId="6061FCB4" w14:textId="0BF52921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Mulch placed by gazebo</w:t>
      </w:r>
    </w:p>
    <w:p w14:paraId="6B6A8B71" w14:textId="57378837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1</w:t>
      </w:r>
      <w:r w:rsidRPr="004107E2">
        <w:rPr>
          <w:rFonts w:eastAsia="Times New Roman"/>
          <w:vertAlign w:val="superscript"/>
        </w:rPr>
        <w:t>st</w:t>
      </w:r>
      <w:r w:rsidRPr="004107E2">
        <w:rPr>
          <w:rFonts w:eastAsia="Times New Roman"/>
        </w:rPr>
        <w:t xml:space="preserve"> coat of white paint on</w:t>
      </w:r>
    </w:p>
    <w:p w14:paraId="08718CC9" w14:textId="6901F67B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Flooring – expect to be done next week</w:t>
      </w:r>
    </w:p>
    <w:p w14:paraId="4551589D" w14:textId="132BBC88" w:rsidR="007B4B0F" w:rsidRPr="004107E2" w:rsidRDefault="007B4B0F" w:rsidP="007B4B0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Pro Shop</w:t>
      </w:r>
    </w:p>
    <w:p w14:paraId="0FEC7B2F" w14:textId="0BC87865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Power-washed</w:t>
      </w:r>
    </w:p>
    <w:p w14:paraId="24BF6A46" w14:textId="48385BF5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Some of the old boards replaced</w:t>
      </w:r>
    </w:p>
    <w:p w14:paraId="352CACF5" w14:textId="73094E4A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Concrete area</w:t>
      </w:r>
    </w:p>
    <w:p w14:paraId="470D7208" w14:textId="3A447168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May want to seal and paint</w:t>
      </w:r>
    </w:p>
    <w:p w14:paraId="6EBF7247" w14:textId="790DEF3F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Blue vinyl covers for concrete – not fit in with color scheme.  May want to replace or paint</w:t>
      </w:r>
    </w:p>
    <w:p w14:paraId="3A220E12" w14:textId="60C20BCD" w:rsidR="00936EA4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Rug for Pro Shop needed</w:t>
      </w:r>
    </w:p>
    <w:p w14:paraId="0F4BB4AE" w14:textId="3EFD311F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 xml:space="preserve">Ice </w:t>
      </w:r>
      <w:proofErr w:type="gramStart"/>
      <w:r w:rsidRPr="004107E2">
        <w:rPr>
          <w:rFonts w:eastAsia="Times New Roman"/>
        </w:rPr>
        <w:t>makers ?</w:t>
      </w:r>
      <w:proofErr w:type="gramEnd"/>
    </w:p>
    <w:p w14:paraId="6C2A8611" w14:textId="21E5A5E2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lastRenderedPageBreak/>
        <w:t>Freezer</w:t>
      </w:r>
    </w:p>
    <w:p w14:paraId="0219A4C0" w14:textId="03D85D5C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Bruce does not want this in Pro Shop (takes too much space)</w:t>
      </w:r>
    </w:p>
    <w:p w14:paraId="1E823471" w14:textId="63F0271E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Plan to move it to shed</w:t>
      </w:r>
    </w:p>
    <w:p w14:paraId="0F199978" w14:textId="07B138AE" w:rsidR="007B4B0F" w:rsidRPr="004107E2" w:rsidRDefault="007B4B0F" w:rsidP="007B4B0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‘Poland Spring’ refrigerator – not holding temperature</w:t>
      </w:r>
    </w:p>
    <w:p w14:paraId="34D818EB" w14:textId="340B4E45" w:rsidR="007B4B0F" w:rsidRPr="004107E2" w:rsidRDefault="007B4B0F" w:rsidP="007B4B0F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  <w:highlight w:val="yellow"/>
        </w:rPr>
        <w:t>Ian</w:t>
      </w:r>
      <w:r w:rsidRPr="004107E2">
        <w:rPr>
          <w:rFonts w:eastAsia="Times New Roman"/>
        </w:rPr>
        <w:t xml:space="preserve"> to check it out</w:t>
      </w:r>
    </w:p>
    <w:p w14:paraId="30C68914" w14:textId="224F6432" w:rsidR="00F90952" w:rsidRPr="004107E2" w:rsidRDefault="004107E2" w:rsidP="00F90952">
      <w:pPr>
        <w:pStyle w:val="ListParagraph"/>
        <w:numPr>
          <w:ilvl w:val="2"/>
          <w:numId w:val="25"/>
        </w:numPr>
        <w:spacing w:after="160" w:line="259" w:lineRule="auto"/>
        <w:ind w:left="900" w:hanging="180"/>
        <w:contextualSpacing/>
        <w:rPr>
          <w:rFonts w:eastAsia="Times New Roman"/>
        </w:rPr>
      </w:pPr>
      <w:r w:rsidRPr="004107E2">
        <w:rPr>
          <w:rFonts w:eastAsia="Times New Roman"/>
        </w:rPr>
        <w:t>Replacement p</w:t>
      </w:r>
      <w:r w:rsidR="00F90952" w:rsidRPr="004107E2">
        <w:rPr>
          <w:rFonts w:eastAsia="Times New Roman"/>
        </w:rPr>
        <w:t>osts for fence installed</w:t>
      </w:r>
    </w:p>
    <w:p w14:paraId="4A7E8E17" w14:textId="48C2036F" w:rsidR="00F90952" w:rsidRPr="004107E2" w:rsidRDefault="00F90952" w:rsidP="00F9095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All water valves for sprinkling installed</w:t>
      </w:r>
    </w:p>
    <w:p w14:paraId="560A83BA" w14:textId="448AE707" w:rsidR="00F90952" w:rsidRPr="004107E2" w:rsidRDefault="00F90952" w:rsidP="00F9095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Water shut-off valve installed</w:t>
      </w:r>
    </w:p>
    <w:p w14:paraId="1FCDDA13" w14:textId="20003DF5" w:rsidR="00F90952" w:rsidRPr="004107E2" w:rsidRDefault="00F90952" w:rsidP="00F9095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Roller is back from repairs – working perfectly</w:t>
      </w:r>
    </w:p>
    <w:p w14:paraId="4455931B" w14:textId="1DA3C834" w:rsidR="004107E2" w:rsidRPr="004107E2" w:rsidRDefault="004107E2" w:rsidP="00F9095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Calcium chloride received</w:t>
      </w:r>
    </w:p>
    <w:p w14:paraId="2F4445C3" w14:textId="519DCADE" w:rsidR="004107E2" w:rsidRPr="004107E2" w:rsidRDefault="004107E2" w:rsidP="00F9095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Bruce Bennett to paint picnic benches and water cooler stands the same color as Pro Shop</w:t>
      </w:r>
    </w:p>
    <w:p w14:paraId="2D7C988A" w14:textId="56BC14D1" w:rsidR="004107E2" w:rsidRPr="004107E2" w:rsidRDefault="004107E2" w:rsidP="00F9095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</w:rPr>
        <w:t>Doorway by hard court came down</w:t>
      </w:r>
    </w:p>
    <w:p w14:paraId="7D5350C0" w14:textId="02CE33ED" w:rsidR="004107E2" w:rsidRPr="004107E2" w:rsidRDefault="004107E2" w:rsidP="004107E2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4107E2">
        <w:rPr>
          <w:rFonts w:eastAsia="Times New Roman"/>
          <w:highlight w:val="yellow"/>
        </w:rPr>
        <w:t>Ian</w:t>
      </w:r>
      <w:r w:rsidRPr="004107E2">
        <w:rPr>
          <w:rFonts w:eastAsia="Times New Roman"/>
        </w:rPr>
        <w:t xml:space="preserve"> to install a larger door (roller will be able to go in and out)</w:t>
      </w:r>
    </w:p>
    <w:p w14:paraId="3A876425" w14:textId="45B3E824" w:rsidR="00300558" w:rsidRPr="004107E2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Social</w:t>
      </w:r>
    </w:p>
    <w:p w14:paraId="501E7BC5" w14:textId="6635855B" w:rsidR="008A6453" w:rsidRPr="004107E2" w:rsidRDefault="009A566E" w:rsidP="008A645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Maria plans to do the Cinco de Mayo event via Zoom</w:t>
      </w:r>
    </w:p>
    <w:p w14:paraId="67DAE269" w14:textId="77777777" w:rsidR="00300558" w:rsidRPr="004107E2" w:rsidRDefault="00300558" w:rsidP="00DC5A35">
      <w:pPr>
        <w:spacing w:after="160" w:line="259" w:lineRule="auto"/>
        <w:contextualSpacing/>
        <w:rPr>
          <w:rFonts w:eastAsia="Times New Roman"/>
          <w:color w:val="auto"/>
        </w:rPr>
      </w:pPr>
    </w:p>
    <w:p w14:paraId="367F2398" w14:textId="6E573768" w:rsidR="00555F44" w:rsidRPr="004107E2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Tennis</w:t>
      </w:r>
    </w:p>
    <w:p w14:paraId="56A43F5E" w14:textId="20D71D78" w:rsidR="00DC5A35" w:rsidRPr="004107E2" w:rsidRDefault="004107E2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 xml:space="preserve">Question:  Do we need more red clay for </w:t>
      </w:r>
      <w:proofErr w:type="gramStart"/>
      <w:r w:rsidRPr="004107E2">
        <w:rPr>
          <w:rFonts w:eastAsia="Times New Roman"/>
          <w:color w:val="auto"/>
        </w:rPr>
        <w:t>courts ?</w:t>
      </w:r>
      <w:proofErr w:type="gramEnd"/>
    </w:p>
    <w:p w14:paraId="51BC185D" w14:textId="77777777" w:rsidR="00B971F2" w:rsidRPr="004107E2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4107E2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Marketing and Social Media Committee</w:t>
      </w:r>
    </w:p>
    <w:p w14:paraId="5ED6AB31" w14:textId="20281D8B" w:rsidR="007B1550" w:rsidRPr="004107E2" w:rsidRDefault="009A566E" w:rsidP="009A566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 xml:space="preserve">Some issues with calendar on website.  </w:t>
      </w:r>
      <w:r w:rsidRPr="004107E2">
        <w:rPr>
          <w:rFonts w:eastAsia="Times New Roman"/>
          <w:color w:val="auto"/>
          <w:highlight w:val="yellow"/>
        </w:rPr>
        <w:t>Jeff</w:t>
      </w:r>
      <w:r w:rsidRPr="004107E2">
        <w:rPr>
          <w:rFonts w:eastAsia="Times New Roman"/>
          <w:color w:val="auto"/>
        </w:rPr>
        <w:t xml:space="preserve"> to investigate if calendar has been made ‘public’</w:t>
      </w:r>
    </w:p>
    <w:p w14:paraId="2A4F8037" w14:textId="77777777" w:rsidR="00B971F2" w:rsidRPr="004107E2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4107E2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Administration/Club Committee</w:t>
      </w:r>
    </w:p>
    <w:p w14:paraId="0600CE67" w14:textId="0F8866F9" w:rsidR="00980759" w:rsidRPr="004107E2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No discussion</w:t>
      </w:r>
      <w:r w:rsidR="00980759" w:rsidRPr="004107E2">
        <w:rPr>
          <w:rFonts w:eastAsia="Times New Roman"/>
          <w:color w:val="auto"/>
        </w:rPr>
        <w:t xml:space="preserve"> </w:t>
      </w:r>
    </w:p>
    <w:p w14:paraId="46F698DE" w14:textId="77777777" w:rsidR="00B971F2" w:rsidRPr="004107E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4107E2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P</w:t>
      </w:r>
      <w:r w:rsidR="00E13952" w:rsidRPr="004107E2">
        <w:rPr>
          <w:rFonts w:eastAsia="Times New Roman"/>
          <w:b/>
          <w:color w:val="auto"/>
        </w:rPr>
        <w:t>l</w:t>
      </w:r>
      <w:r w:rsidR="00997398" w:rsidRPr="004107E2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4107E2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4107E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4107E2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107E2">
        <w:rPr>
          <w:rFonts w:eastAsia="Times New Roman"/>
          <w:b/>
          <w:color w:val="auto"/>
        </w:rPr>
        <w:t>Adjournment</w:t>
      </w:r>
    </w:p>
    <w:p w14:paraId="10272602" w14:textId="4C4DAD89" w:rsidR="00B971F2" w:rsidRPr="004107E2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Motion to adjourn</w:t>
      </w:r>
      <w:r w:rsidR="004F1CD7" w:rsidRPr="004107E2">
        <w:rPr>
          <w:rFonts w:eastAsia="Times New Roman"/>
          <w:color w:val="auto"/>
        </w:rPr>
        <w:t xml:space="preserve"> accepted</w:t>
      </w:r>
      <w:r w:rsidRPr="004107E2">
        <w:rPr>
          <w:rFonts w:eastAsia="Times New Roman"/>
          <w:color w:val="auto"/>
        </w:rPr>
        <w:t xml:space="preserve">.  </w:t>
      </w:r>
      <w:r w:rsidR="002F1ADD" w:rsidRPr="004107E2">
        <w:rPr>
          <w:rFonts w:eastAsia="Times New Roman"/>
          <w:color w:val="auto"/>
        </w:rPr>
        <w:t>Meeting adjourned ~</w:t>
      </w:r>
      <w:r w:rsidR="0006287C" w:rsidRPr="004107E2">
        <w:rPr>
          <w:rFonts w:eastAsia="Times New Roman"/>
          <w:color w:val="auto"/>
        </w:rPr>
        <w:t xml:space="preserve"> </w:t>
      </w:r>
      <w:r w:rsidR="004107E2" w:rsidRPr="004107E2">
        <w:rPr>
          <w:rFonts w:eastAsia="Times New Roman"/>
          <w:color w:val="auto"/>
        </w:rPr>
        <w:t>7:00</w:t>
      </w:r>
      <w:r w:rsidRPr="004107E2">
        <w:rPr>
          <w:rFonts w:eastAsia="Times New Roman"/>
          <w:color w:val="auto"/>
        </w:rPr>
        <w:t xml:space="preserve"> </w:t>
      </w:r>
      <w:r w:rsidR="00A30BA0" w:rsidRPr="004107E2">
        <w:rPr>
          <w:rFonts w:eastAsia="Times New Roman"/>
          <w:color w:val="auto"/>
        </w:rPr>
        <w:t>pm</w:t>
      </w:r>
      <w:r w:rsidR="00B971F2" w:rsidRPr="004107E2">
        <w:rPr>
          <w:rFonts w:eastAsia="Times New Roman"/>
          <w:color w:val="auto"/>
        </w:rPr>
        <w:t xml:space="preserve"> </w:t>
      </w:r>
    </w:p>
    <w:p w14:paraId="5F407096" w14:textId="77777777" w:rsidR="0024319C" w:rsidRPr="004107E2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4107E2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Respectfully submitted,</w:t>
      </w:r>
    </w:p>
    <w:p w14:paraId="274F517B" w14:textId="10D5FD9B" w:rsidR="008A493A" w:rsidRPr="004107E2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4107E2">
        <w:rPr>
          <w:rFonts w:eastAsia="Times New Roman"/>
          <w:color w:val="auto"/>
        </w:rPr>
        <w:t>Mike Clarke</w:t>
      </w:r>
      <w:r w:rsidR="00A30BA0" w:rsidRPr="004107E2">
        <w:rPr>
          <w:rFonts w:eastAsia="Times New Roman"/>
          <w:color w:val="auto"/>
        </w:rPr>
        <w:t xml:space="preserve">, </w:t>
      </w:r>
      <w:r w:rsidR="00E62EA3" w:rsidRPr="004107E2">
        <w:rPr>
          <w:rFonts w:eastAsia="Times New Roman"/>
          <w:color w:val="auto"/>
        </w:rPr>
        <w:t>Secretary</w:t>
      </w:r>
    </w:p>
    <w:p w14:paraId="409C763E" w14:textId="6F3D6A67" w:rsidR="008B6AC3" w:rsidRPr="004107E2" w:rsidRDefault="008B6AC3">
      <w:pPr>
        <w:rPr>
          <w:rFonts w:eastAsia="Times New Roman"/>
          <w:color w:val="auto"/>
        </w:rPr>
      </w:pPr>
    </w:p>
    <w:sectPr w:rsidR="008B6AC3" w:rsidRPr="004107E2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3774" w14:textId="77777777" w:rsidR="00BA6B04" w:rsidRDefault="00BA6B04">
      <w:r>
        <w:separator/>
      </w:r>
    </w:p>
  </w:endnote>
  <w:endnote w:type="continuationSeparator" w:id="0">
    <w:p w14:paraId="16CEB2BC" w14:textId="77777777" w:rsidR="00BA6B04" w:rsidRDefault="00BA6B04">
      <w:r>
        <w:continuationSeparator/>
      </w:r>
    </w:p>
  </w:endnote>
  <w:endnote w:type="continuationNotice" w:id="1">
    <w:p w14:paraId="5B7AAF76" w14:textId="77777777" w:rsidR="00BA6B04" w:rsidRDefault="00BA6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2168" w14:textId="77777777" w:rsidR="004107E2" w:rsidRDefault="00410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440B" w14:textId="77777777" w:rsidR="004107E2" w:rsidRDefault="0041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A839" w14:textId="77777777" w:rsidR="00BA6B04" w:rsidRDefault="00BA6B04">
      <w:r>
        <w:separator/>
      </w:r>
    </w:p>
  </w:footnote>
  <w:footnote w:type="continuationSeparator" w:id="0">
    <w:p w14:paraId="38079FD0" w14:textId="77777777" w:rsidR="00BA6B04" w:rsidRDefault="00BA6B04">
      <w:r>
        <w:continuationSeparator/>
      </w:r>
    </w:p>
  </w:footnote>
  <w:footnote w:type="continuationNotice" w:id="1">
    <w:p w14:paraId="3E5455D6" w14:textId="77777777" w:rsidR="00BA6B04" w:rsidRDefault="00BA6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5B65" w14:textId="77777777" w:rsidR="004107E2" w:rsidRDefault="00410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0FBAEC47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>
      <w:rPr>
        <w:rFonts w:eastAsia="Times New Roman"/>
        <w:b/>
        <w:bCs/>
        <w:sz w:val="27"/>
        <w:szCs w:val="27"/>
      </w:rPr>
      <w:t>0</w:t>
    </w:r>
    <w:r w:rsidR="008E0965">
      <w:rPr>
        <w:rFonts w:eastAsia="Times New Roman"/>
        <w:b/>
        <w:bCs/>
        <w:sz w:val="27"/>
        <w:szCs w:val="27"/>
      </w:rPr>
      <w:t>4/</w:t>
    </w:r>
    <w:r w:rsidR="004107E2">
      <w:rPr>
        <w:rFonts w:eastAsia="Times New Roman"/>
        <w:b/>
        <w:bCs/>
        <w:sz w:val="27"/>
        <w:szCs w:val="27"/>
      </w:rPr>
      <w:t>23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0B1F" w14:textId="77777777" w:rsidR="004107E2" w:rsidRDefault="00410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E97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25"/>
    <w:rsid w:val="008E1E50"/>
    <w:rsid w:val="008E1EE9"/>
    <w:rsid w:val="008E1F0C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66E"/>
    <w:rsid w:val="009A5C84"/>
    <w:rsid w:val="009A6420"/>
    <w:rsid w:val="009A72E4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10F3"/>
    <w:rsid w:val="00B332D2"/>
    <w:rsid w:val="00B34472"/>
    <w:rsid w:val="00B34A8A"/>
    <w:rsid w:val="00B35325"/>
    <w:rsid w:val="00B37DF7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C5F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D473-EE9A-4D26-AB9F-EB71B4A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2</cp:revision>
  <cp:lastPrinted>2020-04-23T21:53:00Z</cp:lastPrinted>
  <dcterms:created xsi:type="dcterms:W3CDTF">2020-05-07T19:39:00Z</dcterms:created>
  <dcterms:modified xsi:type="dcterms:W3CDTF">2020-05-07T19:39:00Z</dcterms:modified>
</cp:coreProperties>
</file>